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08" w:rsidRDefault="00787D0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87D08" w:rsidRDefault="00787D08">
      <w:pPr>
        <w:pStyle w:val="ConsPlusNormal"/>
        <w:jc w:val="both"/>
        <w:outlineLvl w:val="0"/>
      </w:pPr>
    </w:p>
    <w:p w:rsidR="00787D08" w:rsidRDefault="00787D08">
      <w:pPr>
        <w:pStyle w:val="ConsPlusTitle"/>
        <w:jc w:val="center"/>
        <w:outlineLvl w:val="0"/>
      </w:pPr>
      <w:r>
        <w:t>ПРАВИТЕЛЬСТВО ЛИПЕЦКОЙ ОБЛАСТИ</w:t>
      </w:r>
    </w:p>
    <w:p w:rsidR="00787D08" w:rsidRDefault="00787D08">
      <w:pPr>
        <w:pStyle w:val="ConsPlusTitle"/>
        <w:jc w:val="both"/>
      </w:pPr>
    </w:p>
    <w:p w:rsidR="00787D08" w:rsidRDefault="00787D08">
      <w:pPr>
        <w:pStyle w:val="ConsPlusTitle"/>
        <w:jc w:val="center"/>
      </w:pPr>
      <w:r>
        <w:t>ПОСТАНОВЛЕНИЕ</w:t>
      </w:r>
    </w:p>
    <w:p w:rsidR="00787D08" w:rsidRDefault="00787D08">
      <w:pPr>
        <w:pStyle w:val="ConsPlusTitle"/>
        <w:jc w:val="center"/>
      </w:pPr>
      <w:r>
        <w:t>от 25 июля 2023 г. N 376</w:t>
      </w:r>
    </w:p>
    <w:p w:rsidR="00787D08" w:rsidRDefault="00787D08">
      <w:pPr>
        <w:pStyle w:val="ConsPlusTitle"/>
        <w:jc w:val="both"/>
      </w:pPr>
    </w:p>
    <w:p w:rsidR="00787D08" w:rsidRDefault="00787D08">
      <w:pPr>
        <w:pStyle w:val="ConsPlusTitle"/>
        <w:jc w:val="center"/>
      </w:pPr>
      <w:r>
        <w:t>ОБ УТВЕРЖДЕНИИ ПОЛОЖЕНИЯ О ПРОВЕДЕНИИ ПУБЛИЧНОГО КОНКУРСА</w:t>
      </w:r>
    </w:p>
    <w:p w:rsidR="00787D08" w:rsidRDefault="00787D08">
      <w:pPr>
        <w:pStyle w:val="ConsPlusTitle"/>
        <w:jc w:val="center"/>
      </w:pPr>
      <w:r>
        <w:t>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 xml:space="preserve">В соответствии с государственной </w:t>
      </w:r>
      <w:hyperlink r:id="rId5">
        <w:r>
          <w:rPr>
            <w:color w:val="0000FF"/>
          </w:rPr>
          <w:t>программой</w:t>
        </w:r>
      </w:hyperlink>
      <w:r>
        <w:t xml:space="preserve"> Липецкой области "Социальная поддержка граждан, реализация семейно-демографической политики Липецкой области", утвержденной постановлением администрации Липецкой области от 18 декабря 2013 года N 598 "Об утверждении государственной программы Липецкой области "Социальная поддержка граждан, реализация семейно-демографической политики Липецкой области", Правительство Липецкой области постановляет: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28">
        <w:r>
          <w:rPr>
            <w:color w:val="0000FF"/>
          </w:rPr>
          <w:t>Положение</w:t>
        </w:r>
      </w:hyperlink>
      <w:r>
        <w:t xml:space="preserve"> о проведении публичного конкурса "Семья года" согласно приложению.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</w:pPr>
      <w:r>
        <w:t>И.о. Губернатора</w:t>
      </w:r>
    </w:p>
    <w:p w:rsidR="00787D08" w:rsidRDefault="00787D08">
      <w:pPr>
        <w:pStyle w:val="ConsPlusNormal"/>
        <w:jc w:val="right"/>
      </w:pPr>
      <w:r>
        <w:t>Липецкой области</w:t>
      </w:r>
    </w:p>
    <w:p w:rsidR="00787D08" w:rsidRDefault="00787D08">
      <w:pPr>
        <w:pStyle w:val="ConsPlusNormal"/>
        <w:jc w:val="right"/>
      </w:pPr>
      <w:r>
        <w:t>А.Н.РЯБЧЕНКО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  <w:outlineLvl w:val="0"/>
      </w:pPr>
      <w:r>
        <w:t>Приложение</w:t>
      </w:r>
    </w:p>
    <w:p w:rsidR="00787D08" w:rsidRDefault="00787D08">
      <w:pPr>
        <w:pStyle w:val="ConsPlusNormal"/>
        <w:jc w:val="right"/>
      </w:pPr>
      <w:r>
        <w:t>к постановлению</w:t>
      </w:r>
    </w:p>
    <w:p w:rsidR="00787D08" w:rsidRDefault="00787D08">
      <w:pPr>
        <w:pStyle w:val="ConsPlusNormal"/>
        <w:jc w:val="right"/>
      </w:pPr>
      <w:r>
        <w:t>Правительства</w:t>
      </w:r>
    </w:p>
    <w:p w:rsidR="00787D08" w:rsidRDefault="00787D08">
      <w:pPr>
        <w:pStyle w:val="ConsPlusNormal"/>
        <w:jc w:val="right"/>
      </w:pPr>
      <w:r>
        <w:t>Липецкой области</w:t>
      </w:r>
    </w:p>
    <w:p w:rsidR="00787D08" w:rsidRDefault="00787D08">
      <w:pPr>
        <w:pStyle w:val="ConsPlusNormal"/>
        <w:jc w:val="right"/>
      </w:pPr>
      <w:r>
        <w:t>"Об утверждении Положения</w:t>
      </w:r>
    </w:p>
    <w:p w:rsidR="00787D08" w:rsidRDefault="00787D08">
      <w:pPr>
        <w:pStyle w:val="ConsPlusNormal"/>
        <w:jc w:val="right"/>
      </w:pPr>
      <w:r>
        <w:t>о проведении публичного</w:t>
      </w:r>
    </w:p>
    <w:p w:rsidR="00787D08" w:rsidRDefault="00787D08">
      <w:pPr>
        <w:pStyle w:val="ConsPlusNormal"/>
        <w:jc w:val="right"/>
      </w:pPr>
      <w:r>
        <w:t>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</w:pPr>
      <w:bookmarkStart w:id="0" w:name="P28"/>
      <w:bookmarkEnd w:id="0"/>
      <w:r>
        <w:t>ПОЛОЖЕНИЕ</w:t>
      </w:r>
    </w:p>
    <w:p w:rsidR="00787D08" w:rsidRDefault="00787D08">
      <w:pPr>
        <w:pStyle w:val="ConsPlusTitle"/>
        <w:jc w:val="center"/>
      </w:pPr>
      <w:r>
        <w:t>О ПРОВЕДЕНИИ ПУБЛИЧНОГО 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  <w:outlineLvl w:val="1"/>
      </w:pPr>
      <w:r>
        <w:t>Раздел I. ОБЩИЕ ПОЛОЖЕНИЯ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>1. Настоящее Положение устанавливает порядок проведения публичного конкурса "Семья года" (далее - конкурс).</w:t>
      </w:r>
    </w:p>
    <w:p w:rsidR="00787D08" w:rsidRDefault="00787D08">
      <w:pPr>
        <w:pStyle w:val="ConsPlusNormal"/>
        <w:spacing w:before="220"/>
        <w:ind w:firstLine="540"/>
        <w:jc w:val="both"/>
      </w:pPr>
      <w:bookmarkStart w:id="1" w:name="P34"/>
      <w:bookmarkEnd w:id="1"/>
      <w:r>
        <w:t>2. Конкурс проводится среди семей Липецкой области, члены которых являются гражданами Российской Федерации и постоянно проживают на территории области (далее - участники конкурса).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3. Организатором конкурса является исполнительный орган государственной власти области в сфере социальной защиты населения (далее - организатор конкурса).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4. Конкурс проводится в открытой форме. Извещение о проведении конкурса публикуется организатором конкурса в "Липецкой газете", размещается на официальном сайте организатора конкурса в информационно-телекоммуникационной сети "Интернет" (далее - официальный сайт) </w:t>
      </w:r>
      <w:r>
        <w:lastRenderedPageBreak/>
        <w:t>(http://usp.admlr.lipetsk.ru). Извещение о публичном конкурсе должно содержать условия, предусматривающие существо задания, критерии и порядок оценки результатов работы или иных достижений, место, срок и порядок их представления организатору конкурса, размер и форму награды, а также порядок и сроки объявления результатов конкурса, основания для отказа в допуске к участию в конкурсе.</w:t>
      </w:r>
    </w:p>
    <w:p w:rsidR="00787D08" w:rsidRDefault="00787D08">
      <w:pPr>
        <w:pStyle w:val="ConsPlusNormal"/>
        <w:spacing w:before="220"/>
        <w:ind w:firstLine="540"/>
        <w:jc w:val="both"/>
      </w:pPr>
      <w:bookmarkStart w:id="2" w:name="P37"/>
      <w:bookmarkEnd w:id="2"/>
      <w:r>
        <w:t>5. К участию в конкурсе допускаются семьи с детьми, в которых родители имеют поощрения за воспитание детей, совместно проживают и ведут совместное хозяйство.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6. Участники конкурса имеют право участвовать только в одной номинации.</w:t>
      </w:r>
    </w:p>
    <w:p w:rsidR="00787D08" w:rsidRDefault="00787D08">
      <w:pPr>
        <w:pStyle w:val="ConsPlusNormal"/>
        <w:spacing w:before="220"/>
        <w:ind w:firstLine="540"/>
        <w:jc w:val="both"/>
      </w:pPr>
      <w:bookmarkStart w:id="3" w:name="P39"/>
      <w:bookmarkEnd w:id="3"/>
      <w:r>
        <w:t>7. В конкурсе не могут участвовать семьи, в которых родители ограничены или лишены родительских прав, а также семьи, признанные победителями прошлых лет независимо от номинации. Семьи, признанные ранее призерами конкурса, не допускаются к участию в конкурсе в течение 5 лет независимо от номинации.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8. Конкурс финансируется за счет средств областного бюджета, предусмотренных государственной </w:t>
      </w:r>
      <w:hyperlink r:id="rId6">
        <w:r>
          <w:rPr>
            <w:color w:val="0000FF"/>
          </w:rPr>
          <w:t>программой</w:t>
        </w:r>
      </w:hyperlink>
      <w:r>
        <w:t xml:space="preserve"> Липецкой области "Социальная поддержка граждан, реализация семейно-демографической политики Липецкой области".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  <w:outlineLvl w:val="1"/>
      </w:pPr>
      <w:r>
        <w:t>Раздел II. ЦЕЛИ КОНКУРСА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>9. Конкурс проводится в целях поощрения семей с детьми, укрепления авторитета семьи и базовых семейных ценностей, улучшения демографической ситуации в Липецкой области.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  <w:outlineLvl w:val="1"/>
      </w:pPr>
      <w:r>
        <w:t>Раздел III. ОРГАНИЗАЦИЯ И ПОРЯДОК ПРОВЕДЕНИЯ КОНКУРСА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>10. Участники конкурса представляют организатору конкурса в течение 30 календарных дней с момента опубликования извещения в "Липецкой газете" следующие документы:</w:t>
      </w:r>
    </w:p>
    <w:p w:rsidR="00787D08" w:rsidRDefault="00787D08">
      <w:pPr>
        <w:pStyle w:val="ConsPlusNormal"/>
        <w:spacing w:before="220"/>
        <w:ind w:firstLine="540"/>
        <w:jc w:val="both"/>
      </w:pPr>
      <w:hyperlink w:anchor="P105">
        <w:r>
          <w:rPr>
            <w:color w:val="0000FF"/>
          </w:rPr>
          <w:t>заявку</w:t>
        </w:r>
      </w:hyperlink>
      <w:r>
        <w:t xml:space="preserve"> на участие в конкурсе по форме согласно приложению 1 к настоящему Положению;</w:t>
      </w:r>
    </w:p>
    <w:p w:rsidR="00787D08" w:rsidRDefault="00787D08">
      <w:pPr>
        <w:pStyle w:val="ConsPlusNormal"/>
        <w:spacing w:before="220"/>
        <w:ind w:firstLine="540"/>
        <w:jc w:val="both"/>
      </w:pPr>
      <w:hyperlink w:anchor="P162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2 к настоящему Положению;</w:t>
      </w:r>
    </w:p>
    <w:p w:rsidR="00787D08" w:rsidRDefault="00787D08">
      <w:pPr>
        <w:pStyle w:val="ConsPlusNormal"/>
        <w:spacing w:before="220"/>
        <w:ind w:firstLine="540"/>
        <w:jc w:val="both"/>
      </w:pPr>
      <w:hyperlink w:anchor="P206">
        <w:r>
          <w:rPr>
            <w:color w:val="0000FF"/>
          </w:rPr>
          <w:t>согласие</w:t>
        </w:r>
      </w:hyperlink>
      <w:r>
        <w:t xml:space="preserve"> на обработку персональных данных, разрешенных субъектом персональных данных для распространения, согласно приложению 3 к настоящему Положению;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оригиналы и копии документов, удостоверяющих личность родителей (опекунов, попечителей, усыновителей), оригиналы и копии свидетельств о государственной регистрации рождения на детей;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выписку из решения органов местного самоуправления об установлении над несовершеннолетним ребенком опеки (попечительства) - для приемных (опекунских) семей;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оригинал и копию свидетельства о государственной регистрации заключения брака;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оригинал и копию свидетельства о государственной регистрации смерти в случае смерти одного из родителей - для неполных семей;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справку и характеристику с места работы (учебы, службы) детей, родителей (опекунов, попечителей, усыновителей);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для безработных - справку из органа службы занятости, для неработающих - копии трудовых книжек (при наличии);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lastRenderedPageBreak/>
        <w:t>оригиналы и копии документов, свидетельствующих о наличии поощрений за воспитание детей;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оригиналы и копии документов, свидетельствующих о наличии поощрений за успехи в той номинации, в которой участвует семья.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11. Участники конкурса представляют заявки и документы организатору конкурса по адресу: 398050, г. Липецк, ул. Плеханова, 33.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12. Регистрация представленных документов осуществляется в день их поступления должностным лицом, уполномоченным организатором на прием и рассмотрение документов.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13. Оригиналы документов после сверки с копиями представленных документов возвращаются участнику конкурса в день подачи документов, копии представленных документов остаются у организатора конкурса.</w:t>
      </w:r>
    </w:p>
    <w:p w:rsidR="00787D08" w:rsidRDefault="00787D08">
      <w:pPr>
        <w:pStyle w:val="ConsPlusNormal"/>
        <w:spacing w:before="220"/>
        <w:ind w:firstLine="540"/>
        <w:jc w:val="both"/>
      </w:pPr>
      <w:bookmarkStart w:id="4" w:name="P63"/>
      <w:bookmarkEnd w:id="4"/>
      <w:r>
        <w:t>14. Конкурс проводится по 5 номинациям: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"Многодетная семья" - семья, которая имеет в своем составе родителей либо одного родителя (в случае смерти второго родителя, признания безвестно отсутствующим, объявления умершим), трех и более детей в возрасте до 18 лет и детей в возрасте до 24 лет, являющихся учащимися очной формы обучения в образовательных организациях, и в возрасте до 21 года, проходящих военную службу по призыву, в которой родители и (или) дети имеют поощрения за успехи в труде, творчестве и спорте различного уровня.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В состав многодетных семей, участвующих в конкурсе, могут входить усыновители, опекуны, попечители, приемные родители, ребенок и дети, усыновленные (удочеренные), переданные на воспитание в семью, под опеку (попечительство) или в приемную семью в возрасте до 18 лет;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"Молодая семья" - семья (возраст супругов - до 35 лет), воспитывающая одного и более детей, в том числе приемных, в которой родители и (или) дети имеют поощрения за успехи в труде, творчестве и спорте различного уровня;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"Сельская семья" - семья, проживающая в сельской местности, в которой родители и (или) дети имеют поощрения за успехи в труде, творчестве и спорте различного уровня;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"Золотая семья" - семья, в которой супруги прожили в зарегистрированном браке не менее 30 лет, являются примером приверженности семейным ценностям, в которой родители и (или) дети имеют поощрения за успехи в труде, творчестве и спорте различного уровня;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"Трудовая династия" - семья, члены которой сохраняют традицию наследования профессии предыдущего поколения и имеют поощрения за успехи в труде различного уровня.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15. Основания для отказа в допуске к участию в конкурсе: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заявка подана после окончания срока приема заявок, установленного в извещении;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участник конкурса не соответствует требованиям, указанным в </w:t>
      </w:r>
      <w:hyperlink w:anchor="P34">
        <w:r>
          <w:rPr>
            <w:color w:val="0000FF"/>
          </w:rPr>
          <w:t>пунктах 2</w:t>
        </w:r>
      </w:hyperlink>
      <w:r>
        <w:t xml:space="preserve">, </w:t>
      </w:r>
      <w:hyperlink w:anchor="P37">
        <w:r>
          <w:rPr>
            <w:color w:val="0000FF"/>
          </w:rPr>
          <w:t>5</w:t>
        </w:r>
      </w:hyperlink>
      <w:r>
        <w:t xml:space="preserve"> - </w:t>
      </w:r>
      <w:hyperlink w:anchor="P39">
        <w:r>
          <w:rPr>
            <w:color w:val="0000FF"/>
          </w:rPr>
          <w:t>7</w:t>
        </w:r>
      </w:hyperlink>
      <w:r>
        <w:t xml:space="preserve">, а также требованиям к номинации, установленных </w:t>
      </w:r>
      <w:hyperlink w:anchor="P63">
        <w:r>
          <w:rPr>
            <w:color w:val="0000FF"/>
          </w:rPr>
          <w:t>пунктом 14</w:t>
        </w:r>
      </w:hyperlink>
      <w:r>
        <w:t xml:space="preserve"> настоящего Положения, в которой участник конкурса планирует принять участие;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документы представлены не в полном объеме;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заявка не соответствует форме, установленной </w:t>
      </w:r>
      <w:hyperlink w:anchor="P105">
        <w:r>
          <w:rPr>
            <w:color w:val="0000FF"/>
          </w:rPr>
          <w:t>приложением 1</w:t>
        </w:r>
      </w:hyperlink>
      <w:r>
        <w:t xml:space="preserve"> к настоящему Положению.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16. Конкурс проводится в 2 этапа.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lastRenderedPageBreak/>
        <w:t>I этап. Организатор конкурса осуществляет прием и проверку документов, формирует список участников конкурса по номинациям, принимает решение о допуске к участию в конкурсе, направляет уведомления участникам конкурса не позднее 15 календарных дней со дня, следующего за днем принятия решения способом, позволяющим достоверно установить факт и дату направления уведомления и передает документы в областную конкурсную комиссию не позднее 7 календарных дней со дня, следующего за днем принятия решения о допуске к участию в конкурсе.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Положение о деятельности и состав областной конкурсной комиссии утверждаются Правительством Липецкой области.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 xml:space="preserve">II этап. Областная конкурсная комиссия рассматривает представленные документы, оценивает участников конкурса по </w:t>
      </w:r>
      <w:hyperlink w:anchor="P267">
        <w:r>
          <w:rPr>
            <w:color w:val="0000FF"/>
          </w:rPr>
          <w:t>критериям</w:t>
        </w:r>
      </w:hyperlink>
      <w:r>
        <w:t>, приведенным в приложении 4 к настоящему Положению, и определяет победителя и двух призеров в каждой номинации по наибольшей сумме баллов.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При равном количестве баллов победителем (призером) признается участник конкурса, имеющий большее количество поощрений более высокого уровня.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  <w:outlineLvl w:val="1"/>
      </w:pPr>
      <w:r>
        <w:t>Раздел IV. ПОДВЕДЕНИЕ ИТОГОВ КОНКУРСА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>17. Подведение итогов конкурса осуществляется в течение 60 календарных дней со дня, следующего за днем окончания приема документов.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18. Решение областной конкурсной комиссии оформляется протоколом, который подписывают все присутствующие члены комиссии, на основании которого издается приказ организатора конкурса о вручении денежных премий победителю и призерам конкурса.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19. Основанием для вручения денежных премий победителю и призерам конкурса является приказ организатора конкурса о вручении денежных премий победителю и призерам конкурса.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20. Организатор конкурса направляет письменное уведомление об итогах конкурса победителям и призерам не позднее 7 календарных дней со дня, следующего за днем принятия решения способом, позволяющим достоверно установить факт и дату направления уведомления.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Title"/>
        <w:jc w:val="center"/>
        <w:outlineLvl w:val="1"/>
      </w:pPr>
      <w:r>
        <w:t>Раздел V. НАГРАЖДЕНИЕ ПОБЕДИТЕЛЯ И ПРИЗЕРОВ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ind w:firstLine="540"/>
        <w:jc w:val="both"/>
      </w:pPr>
      <w:r>
        <w:t>21. Информация о результатах конкурса, его победителях и призерах публикуется в "Липецкой газете", на сайте Правительства Липецкой области и на официальном сайте в течение 14 календарных дней со дня принятия решения.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22. Награждение победителей и призеров производится в торжественной обстановке в течение 120 календарных дней со дня, следующего за днем подачи заявки.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23. Победитель конкурса награждается денежной премией в размере 500 000 (пятисот тысяч) рублей.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24. Призеры конкурса, занявшие второе место, награждаются денежной премией в размере 300 000 (трехсот тысяч) рублей.</w:t>
      </w:r>
    </w:p>
    <w:p w:rsidR="00787D08" w:rsidRDefault="00787D08">
      <w:pPr>
        <w:pStyle w:val="ConsPlusNormal"/>
        <w:spacing w:before="220"/>
        <w:ind w:firstLine="540"/>
        <w:jc w:val="both"/>
      </w:pPr>
      <w:r>
        <w:t>25. Призеры конкурса, занявшие третье место, награждаются денежной премией в размере 100 000 (ста тысяч) рублей.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  <w:outlineLvl w:val="1"/>
      </w:pPr>
      <w:r>
        <w:t>Приложение 1</w:t>
      </w:r>
    </w:p>
    <w:p w:rsidR="00787D08" w:rsidRDefault="00787D08">
      <w:pPr>
        <w:pStyle w:val="ConsPlusNormal"/>
        <w:jc w:val="right"/>
      </w:pPr>
      <w:r>
        <w:t>к Положению</w:t>
      </w:r>
    </w:p>
    <w:p w:rsidR="00787D08" w:rsidRDefault="00787D08">
      <w:pPr>
        <w:pStyle w:val="ConsPlusNormal"/>
        <w:jc w:val="right"/>
      </w:pPr>
      <w:r>
        <w:t>о проведении публичного</w:t>
      </w:r>
    </w:p>
    <w:p w:rsidR="00787D08" w:rsidRDefault="00787D08">
      <w:pPr>
        <w:pStyle w:val="ConsPlusNormal"/>
        <w:jc w:val="right"/>
      </w:pPr>
      <w:r>
        <w:t>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bookmarkStart w:id="5" w:name="P105"/>
      <w:bookmarkEnd w:id="5"/>
      <w:r>
        <w:t xml:space="preserve">            Заявка на участие в публичном конкурсе "Семья года"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1. Фамилии членов семьи ___________________________________________________</w:t>
      </w:r>
    </w:p>
    <w:p w:rsidR="00787D08" w:rsidRDefault="00787D08">
      <w:pPr>
        <w:pStyle w:val="ConsPlusNonformat"/>
        <w:jc w:val="both"/>
      </w:pPr>
      <w:r>
        <w:t>2. Номинация ______________________________________________________________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3. Состав семьи (Ф.И.О., год рождения):</w:t>
      </w:r>
    </w:p>
    <w:p w:rsidR="00787D08" w:rsidRDefault="00787D08">
      <w:pPr>
        <w:pStyle w:val="ConsPlusNonformat"/>
        <w:jc w:val="both"/>
      </w:pPr>
      <w:r>
        <w:t>отец 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мать 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дети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4. Адрес места жительства, телефон, адрес электронной почты: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5. Занятость родителей</w:t>
      </w:r>
    </w:p>
    <w:p w:rsidR="00787D08" w:rsidRDefault="00787D08">
      <w:pPr>
        <w:pStyle w:val="ConsPlusNonformat"/>
        <w:jc w:val="both"/>
      </w:pPr>
      <w:r>
        <w:t>отец 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мать ______________________________________________________________________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6. Занятость детей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 xml:space="preserve">    С   </w:t>
      </w:r>
      <w:proofErr w:type="gramStart"/>
      <w:r>
        <w:t>Положением  о</w:t>
      </w:r>
      <w:proofErr w:type="gramEnd"/>
      <w:r>
        <w:t xml:space="preserve">  публичном  конкурсе  "Семья  года"  ознакомлен(а)  и</w:t>
      </w:r>
    </w:p>
    <w:p w:rsidR="00787D08" w:rsidRDefault="00787D08">
      <w:pPr>
        <w:pStyle w:val="ConsPlusNonformat"/>
        <w:jc w:val="both"/>
      </w:pPr>
      <w:r>
        <w:t>согласен(на).</w:t>
      </w:r>
    </w:p>
    <w:p w:rsidR="00787D08" w:rsidRDefault="00787D08">
      <w:pPr>
        <w:pStyle w:val="ConsPlusNonformat"/>
        <w:jc w:val="both"/>
      </w:pPr>
      <w:r>
        <w:t xml:space="preserve">    </w:t>
      </w:r>
      <w:proofErr w:type="gramStart"/>
      <w:r>
        <w:t>Подтверждаю,  что</w:t>
      </w:r>
      <w:proofErr w:type="gramEnd"/>
      <w:r>
        <w:t xml:space="preserve">  вся  информация, представленная мной на рассмотрение</w:t>
      </w:r>
    </w:p>
    <w:p w:rsidR="00787D08" w:rsidRDefault="00787D08">
      <w:pPr>
        <w:pStyle w:val="ConsPlusNonformat"/>
        <w:jc w:val="both"/>
      </w:pPr>
      <w:r>
        <w:t>областной конкурсной комиссии, является подлинной.</w:t>
      </w:r>
    </w:p>
    <w:p w:rsidR="00787D08" w:rsidRDefault="00787D08">
      <w:pPr>
        <w:pStyle w:val="ConsPlusNonformat"/>
        <w:jc w:val="both"/>
      </w:pPr>
      <w:r>
        <w:t xml:space="preserve">    Не возражаю против направления мне письменных уведомлений с применением</w:t>
      </w:r>
    </w:p>
    <w:p w:rsidR="00787D08" w:rsidRDefault="00787D08">
      <w:pPr>
        <w:pStyle w:val="ConsPlusNonformat"/>
        <w:jc w:val="both"/>
      </w:pPr>
      <w:proofErr w:type="gramStart"/>
      <w:r>
        <w:t>неголосовых  коммуникаций</w:t>
      </w:r>
      <w:proofErr w:type="gramEnd"/>
      <w:r>
        <w:t xml:space="preserve"> (путем рассылки по сети подвижной радиотелефонной</w:t>
      </w:r>
    </w:p>
    <w:p w:rsidR="00787D08" w:rsidRDefault="00787D08">
      <w:pPr>
        <w:pStyle w:val="ConsPlusNonformat"/>
        <w:jc w:val="both"/>
      </w:pPr>
      <w:r>
        <w:t>связи    коротких    текстовых    СМС-сообщений    и    др.</w:t>
      </w:r>
      <w:proofErr w:type="gramStart"/>
      <w:r>
        <w:t xml:space="preserve">),   </w:t>
      </w:r>
      <w:proofErr w:type="gramEnd"/>
      <w:r>
        <w:t>посредством</w:t>
      </w:r>
    </w:p>
    <w:p w:rsidR="00787D08" w:rsidRDefault="00787D08">
      <w:pPr>
        <w:pStyle w:val="ConsPlusNonformat"/>
        <w:jc w:val="both"/>
      </w:pPr>
      <w:r>
        <w:t>информационно-</w:t>
      </w:r>
      <w:proofErr w:type="gramStart"/>
      <w:r>
        <w:t>телекоммуникационной  сети</w:t>
      </w:r>
      <w:proofErr w:type="gramEnd"/>
      <w:r>
        <w:t xml:space="preserve">  Интернет  на предоставленные мною</w:t>
      </w:r>
    </w:p>
    <w:p w:rsidR="00787D08" w:rsidRDefault="00787D08">
      <w:pPr>
        <w:pStyle w:val="ConsPlusNonformat"/>
        <w:jc w:val="both"/>
      </w:pPr>
      <w:r>
        <w:t>номер телефона и (или) адрес электронной почты.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Дата _____________________                        Подпись _________________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  <w:outlineLvl w:val="1"/>
      </w:pPr>
      <w:r>
        <w:t>Приложение 2</w:t>
      </w:r>
    </w:p>
    <w:p w:rsidR="00787D08" w:rsidRDefault="00787D08">
      <w:pPr>
        <w:pStyle w:val="ConsPlusNormal"/>
        <w:jc w:val="right"/>
      </w:pPr>
      <w:r>
        <w:t>к Положению</w:t>
      </w:r>
    </w:p>
    <w:p w:rsidR="00787D08" w:rsidRDefault="00787D08">
      <w:pPr>
        <w:pStyle w:val="ConsPlusNormal"/>
        <w:jc w:val="right"/>
      </w:pPr>
      <w:r>
        <w:t>о проведении публичного</w:t>
      </w:r>
    </w:p>
    <w:p w:rsidR="00787D08" w:rsidRDefault="00787D08">
      <w:pPr>
        <w:pStyle w:val="ConsPlusNormal"/>
        <w:jc w:val="right"/>
      </w:pPr>
      <w:r>
        <w:lastRenderedPageBreak/>
        <w:t>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bookmarkStart w:id="6" w:name="P162"/>
      <w:bookmarkEnd w:id="6"/>
      <w:r>
        <w:t xml:space="preserve">                 Согласие на обработку персональных данных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87D08" w:rsidRDefault="00787D08">
      <w:pPr>
        <w:pStyle w:val="ConsPlusNonformat"/>
        <w:jc w:val="both"/>
      </w:pPr>
      <w:r>
        <w:t>зарегистрированный по адресу _____________________________________________,</w:t>
      </w:r>
    </w:p>
    <w:p w:rsidR="00787D08" w:rsidRDefault="00787D08">
      <w:pPr>
        <w:pStyle w:val="ConsPlusNonformat"/>
        <w:jc w:val="both"/>
      </w:pPr>
      <w:r>
        <w:t>паспорт РФ _________________ выдан _______________________________________,</w:t>
      </w:r>
    </w:p>
    <w:p w:rsidR="00787D08" w:rsidRDefault="00787D08">
      <w:pPr>
        <w:pStyle w:val="ConsPlusNonformat"/>
        <w:jc w:val="both"/>
      </w:pPr>
      <w:r>
        <w:t>дата выдачи _______________________, и несовершеннолетние члены моей семьи,</w:t>
      </w:r>
    </w:p>
    <w:p w:rsidR="00787D08" w:rsidRDefault="00787D08">
      <w:pPr>
        <w:pStyle w:val="ConsPlusNonformat"/>
        <w:jc w:val="both"/>
      </w:pPr>
      <w:proofErr w:type="gramStart"/>
      <w:r>
        <w:t>руководствуясь  Федеральным</w:t>
      </w:r>
      <w:proofErr w:type="gramEnd"/>
      <w:r>
        <w:t xml:space="preserve">  </w:t>
      </w:r>
      <w:hyperlink r:id="rId7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787D08" w:rsidRDefault="00787D08">
      <w:pPr>
        <w:pStyle w:val="ConsPlusNonformat"/>
        <w:jc w:val="both"/>
      </w:pPr>
      <w:r>
        <w:t>данных</w:t>
      </w:r>
      <w:proofErr w:type="gramStart"/>
      <w:r>
        <w:t>",  даем</w:t>
      </w:r>
      <w:proofErr w:type="gramEnd"/>
      <w:r>
        <w:t xml:space="preserve">  управлению социальной политики Липецкой области (398050, г.</w:t>
      </w:r>
    </w:p>
    <w:p w:rsidR="00787D08" w:rsidRDefault="00787D08">
      <w:pPr>
        <w:pStyle w:val="ConsPlusNonformat"/>
        <w:jc w:val="both"/>
      </w:pPr>
      <w:proofErr w:type="gramStart"/>
      <w:r>
        <w:t>Липецк,  ул.</w:t>
      </w:r>
      <w:proofErr w:type="gramEnd"/>
      <w:r>
        <w:t xml:space="preserve">  </w:t>
      </w:r>
      <w:proofErr w:type="gramStart"/>
      <w:r>
        <w:t>Плеханова,  д.</w:t>
      </w:r>
      <w:proofErr w:type="gramEnd"/>
      <w:r>
        <w:t xml:space="preserve">  </w:t>
      </w:r>
      <w:proofErr w:type="gramStart"/>
      <w:r>
        <w:t>33,  ИНН</w:t>
      </w:r>
      <w:proofErr w:type="gramEnd"/>
      <w:r>
        <w:t xml:space="preserve"> 4825013424, ОГРН 1024840833082, ОКПО</w:t>
      </w:r>
    </w:p>
    <w:p w:rsidR="00787D08" w:rsidRDefault="00787D08">
      <w:pPr>
        <w:pStyle w:val="ConsPlusNonformat"/>
        <w:jc w:val="both"/>
      </w:pPr>
      <w:proofErr w:type="gramStart"/>
      <w:r>
        <w:t>0096032,  ОКТМО</w:t>
      </w:r>
      <w:proofErr w:type="gramEnd"/>
      <w:r>
        <w:t xml:space="preserve">  </w:t>
      </w:r>
      <w:hyperlink r:id="rId8">
        <w:r>
          <w:rPr>
            <w:color w:val="0000FF"/>
          </w:rPr>
          <w:t>42701000001</w:t>
        </w:r>
      </w:hyperlink>
      <w:r>
        <w:t>),  с целью организации и проведения публичного</w:t>
      </w:r>
    </w:p>
    <w:p w:rsidR="00787D08" w:rsidRDefault="00787D08">
      <w:pPr>
        <w:pStyle w:val="ConsPlusNonformat"/>
        <w:jc w:val="both"/>
      </w:pPr>
      <w:r>
        <w:t>конкурса "Семья года", согласие на обработку персональных данных.</w:t>
      </w:r>
    </w:p>
    <w:p w:rsidR="00787D08" w:rsidRDefault="00787D08">
      <w:pPr>
        <w:pStyle w:val="ConsPlusNonformat"/>
        <w:jc w:val="both"/>
      </w:pPr>
      <w:r>
        <w:t xml:space="preserve">    Согласие относится к обработке следующих персональных данных:</w:t>
      </w:r>
    </w:p>
    <w:p w:rsidR="00787D08" w:rsidRDefault="00787D08">
      <w:pPr>
        <w:pStyle w:val="ConsPlusNonformat"/>
        <w:jc w:val="both"/>
      </w:pPr>
      <w:r>
        <w:t xml:space="preserve">    - фамилии, имени, отчества;</w:t>
      </w:r>
    </w:p>
    <w:p w:rsidR="00787D08" w:rsidRDefault="00787D08">
      <w:pPr>
        <w:pStyle w:val="ConsPlusNonformat"/>
        <w:jc w:val="both"/>
      </w:pPr>
      <w:r>
        <w:t xml:space="preserve">    - даты и места рождения;</w:t>
      </w:r>
    </w:p>
    <w:p w:rsidR="00787D08" w:rsidRDefault="00787D08">
      <w:pPr>
        <w:pStyle w:val="ConsPlusNonformat"/>
        <w:jc w:val="both"/>
      </w:pPr>
      <w:r>
        <w:t xml:space="preserve">    - паспортных данных;</w:t>
      </w:r>
    </w:p>
    <w:p w:rsidR="00787D08" w:rsidRDefault="00787D08">
      <w:pPr>
        <w:pStyle w:val="ConsPlusNonformat"/>
        <w:jc w:val="both"/>
      </w:pPr>
      <w:r>
        <w:t xml:space="preserve">    - адреса регистрации по месту жительства и фактического проживания;</w:t>
      </w:r>
    </w:p>
    <w:p w:rsidR="00787D08" w:rsidRDefault="00787D08">
      <w:pPr>
        <w:pStyle w:val="ConsPlusNonformat"/>
        <w:jc w:val="both"/>
      </w:pPr>
      <w:r>
        <w:t xml:space="preserve">    - номера телефона и электронной почты.</w:t>
      </w:r>
    </w:p>
    <w:p w:rsidR="00787D08" w:rsidRDefault="00787D08">
      <w:pPr>
        <w:pStyle w:val="ConsPlusNonformat"/>
        <w:jc w:val="both"/>
      </w:pPr>
      <w:r>
        <w:t xml:space="preserve">    </w:t>
      </w:r>
      <w:proofErr w:type="gramStart"/>
      <w:r>
        <w:t>Управление  социальной</w:t>
      </w:r>
      <w:proofErr w:type="gramEnd"/>
      <w:r>
        <w:t xml:space="preserve"> политики Липецкой области вправе обрабатывать (а</w:t>
      </w:r>
    </w:p>
    <w:p w:rsidR="00787D08" w:rsidRDefault="00787D08">
      <w:pPr>
        <w:pStyle w:val="ConsPlusNonformat"/>
        <w:jc w:val="both"/>
      </w:pPr>
      <w:proofErr w:type="gramStart"/>
      <w:r>
        <w:t xml:space="preserve">именно,   </w:t>
      </w:r>
      <w:proofErr w:type="gramEnd"/>
      <w:r>
        <w:t xml:space="preserve"> осуществлять   сбор,   систематизацию,   накопление,   хранение,</w:t>
      </w:r>
    </w:p>
    <w:p w:rsidR="00787D08" w:rsidRDefault="00787D08">
      <w:pPr>
        <w:pStyle w:val="ConsPlusNonformat"/>
        <w:jc w:val="both"/>
      </w:pPr>
      <w:proofErr w:type="gramStart"/>
      <w:r>
        <w:t xml:space="preserve">обновление,   </w:t>
      </w:r>
      <w:proofErr w:type="gramEnd"/>
      <w:r>
        <w:t xml:space="preserve"> изменение,   использование,   обезличивание,   блокирование,</w:t>
      </w:r>
    </w:p>
    <w:p w:rsidR="00787D08" w:rsidRDefault="00787D08">
      <w:pPr>
        <w:pStyle w:val="ConsPlusNonformat"/>
        <w:jc w:val="both"/>
      </w:pPr>
      <w:proofErr w:type="gramStart"/>
      <w:r>
        <w:t xml:space="preserve">уничтожение)   </w:t>
      </w:r>
      <w:proofErr w:type="gramEnd"/>
      <w:r>
        <w:t xml:space="preserve"> персональные    данные   как   с   использованием   средств</w:t>
      </w:r>
    </w:p>
    <w:p w:rsidR="00787D08" w:rsidRDefault="00787D08">
      <w:pPr>
        <w:pStyle w:val="ConsPlusNonformat"/>
        <w:jc w:val="both"/>
      </w:pPr>
      <w:r>
        <w:t>автоматизации, так и без использования таких средств.</w:t>
      </w:r>
    </w:p>
    <w:p w:rsidR="00787D08" w:rsidRDefault="00787D08">
      <w:pPr>
        <w:pStyle w:val="ConsPlusNonformat"/>
        <w:jc w:val="both"/>
      </w:pPr>
      <w:r>
        <w:t xml:space="preserve">    </w:t>
      </w:r>
      <w:proofErr w:type="gramStart"/>
      <w:r>
        <w:t>Я  подтверждаю</w:t>
      </w:r>
      <w:proofErr w:type="gramEnd"/>
      <w:r>
        <w:t>,  что  мне  известно  о  праве  отозвать  свое  согласие</w:t>
      </w:r>
    </w:p>
    <w:p w:rsidR="00787D08" w:rsidRDefault="00787D08">
      <w:pPr>
        <w:pStyle w:val="ConsPlusNonformat"/>
        <w:jc w:val="both"/>
      </w:pPr>
      <w:proofErr w:type="gramStart"/>
      <w:r>
        <w:t>посредством  составления</w:t>
      </w:r>
      <w:proofErr w:type="gramEnd"/>
      <w:r>
        <w:t xml:space="preserve">  соответствующего  письменного  документа, который</w:t>
      </w:r>
    </w:p>
    <w:p w:rsidR="00787D08" w:rsidRDefault="00787D08">
      <w:pPr>
        <w:pStyle w:val="ConsPlusNonformat"/>
        <w:jc w:val="both"/>
      </w:pPr>
      <w:proofErr w:type="gramStart"/>
      <w:r>
        <w:t>может  быть</w:t>
      </w:r>
      <w:proofErr w:type="gramEnd"/>
      <w:r>
        <w:t xml:space="preserve">  направлен мной в адрес управления социальной политики Липецкой</w:t>
      </w:r>
    </w:p>
    <w:p w:rsidR="00787D08" w:rsidRDefault="00787D08">
      <w:pPr>
        <w:pStyle w:val="ConsPlusNonformat"/>
        <w:jc w:val="both"/>
      </w:pPr>
      <w:r>
        <w:t>области.</w:t>
      </w:r>
    </w:p>
    <w:p w:rsidR="00787D08" w:rsidRDefault="00787D08">
      <w:pPr>
        <w:pStyle w:val="ConsPlusNonformat"/>
        <w:jc w:val="both"/>
      </w:pPr>
      <w:r>
        <w:t xml:space="preserve">    Настоящее согласие действует в течение пяти лет с даты подписания.</w:t>
      </w:r>
    </w:p>
    <w:p w:rsidR="00787D08" w:rsidRDefault="00787D0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24"/>
        <w:gridCol w:w="4311"/>
      </w:tblGrid>
      <w:tr w:rsidR="00787D08">
        <w:tc>
          <w:tcPr>
            <w:tcW w:w="2381" w:type="dxa"/>
            <w:tcBorders>
              <w:top w:val="nil"/>
              <w:left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2381" w:type="dxa"/>
            <w:tcBorders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  <w:jc w:val="center"/>
            </w:pPr>
            <w:r>
              <w:t>подпись</w:t>
            </w:r>
          </w:p>
        </w:tc>
      </w:tr>
    </w:tbl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  <w:outlineLvl w:val="1"/>
      </w:pPr>
      <w:r>
        <w:t>Приложение 3</w:t>
      </w:r>
    </w:p>
    <w:p w:rsidR="00787D08" w:rsidRDefault="00787D08">
      <w:pPr>
        <w:pStyle w:val="ConsPlusNormal"/>
        <w:jc w:val="right"/>
      </w:pPr>
      <w:r>
        <w:t>к Положению</w:t>
      </w:r>
    </w:p>
    <w:p w:rsidR="00787D08" w:rsidRDefault="00787D08">
      <w:pPr>
        <w:pStyle w:val="ConsPlusNormal"/>
        <w:jc w:val="right"/>
      </w:pPr>
      <w:r>
        <w:t>о проведении публичного</w:t>
      </w:r>
    </w:p>
    <w:p w:rsidR="00787D08" w:rsidRDefault="00787D08">
      <w:pPr>
        <w:pStyle w:val="ConsPlusNormal"/>
        <w:jc w:val="right"/>
      </w:pPr>
      <w:r>
        <w:t>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bookmarkStart w:id="7" w:name="P206"/>
      <w:bookmarkEnd w:id="7"/>
      <w:r>
        <w:t xml:space="preserve">                Согласие на обработку персональных данных,</w:t>
      </w:r>
    </w:p>
    <w:p w:rsidR="00787D08" w:rsidRDefault="00787D08">
      <w:pPr>
        <w:pStyle w:val="ConsPlusNonformat"/>
        <w:jc w:val="both"/>
      </w:pPr>
      <w:r>
        <w:t xml:space="preserve">       разрешенных субъектом персональных данных для распространения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Я, _______________________________________________________________________,</w:t>
      </w:r>
    </w:p>
    <w:p w:rsidR="00787D08" w:rsidRDefault="00787D08">
      <w:pPr>
        <w:pStyle w:val="ConsPlusNonformat"/>
        <w:jc w:val="both"/>
      </w:pPr>
      <w:r>
        <w:t>зарегистрированный по адресу 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______________________________________________, тел. _____________________,</w:t>
      </w:r>
    </w:p>
    <w:p w:rsidR="00787D08" w:rsidRDefault="00787D08">
      <w:pPr>
        <w:pStyle w:val="ConsPlusNonformat"/>
        <w:jc w:val="both"/>
      </w:pPr>
      <w:r>
        <w:t>электронная почта ______________________, паспорт РФ ______________________</w:t>
      </w:r>
    </w:p>
    <w:p w:rsidR="00787D08" w:rsidRDefault="00787D08">
      <w:pPr>
        <w:pStyle w:val="ConsPlusNonformat"/>
        <w:jc w:val="both"/>
      </w:pPr>
      <w:r>
        <w:t>выдан ____________________________________________________________________,</w:t>
      </w:r>
    </w:p>
    <w:p w:rsidR="00787D08" w:rsidRDefault="00787D08">
      <w:pPr>
        <w:pStyle w:val="ConsPlusNonformat"/>
        <w:jc w:val="both"/>
      </w:pPr>
      <w:r>
        <w:t>дата выдачи ________________, и мои несовершеннолетние дети, руководствуясь</w:t>
      </w:r>
    </w:p>
    <w:p w:rsidR="00787D08" w:rsidRDefault="00787D08">
      <w:pPr>
        <w:pStyle w:val="ConsPlusNonformat"/>
        <w:jc w:val="both"/>
      </w:pPr>
      <w:proofErr w:type="gramStart"/>
      <w:r>
        <w:t xml:space="preserve">Федеральным  </w:t>
      </w:r>
      <w:hyperlink r:id="rId9">
        <w:r>
          <w:rPr>
            <w:color w:val="0000FF"/>
          </w:rPr>
          <w:t>законом</w:t>
        </w:r>
        <w:proofErr w:type="gramEnd"/>
      </w:hyperlink>
      <w:r>
        <w:t xml:space="preserve">  от  27.07.2006 N 152-ФЗ "О персональных данных", даем</w:t>
      </w:r>
    </w:p>
    <w:p w:rsidR="00787D08" w:rsidRDefault="00787D08">
      <w:pPr>
        <w:pStyle w:val="ConsPlusNonformat"/>
        <w:jc w:val="both"/>
      </w:pPr>
      <w:proofErr w:type="gramStart"/>
      <w:r>
        <w:t>управлению  социальной</w:t>
      </w:r>
      <w:proofErr w:type="gramEnd"/>
      <w:r>
        <w:t xml:space="preserve">  политики  Липецкой  области (398050, г. Липецк, ул.</w:t>
      </w:r>
    </w:p>
    <w:p w:rsidR="00787D08" w:rsidRDefault="00787D08">
      <w:pPr>
        <w:pStyle w:val="ConsPlusNonformat"/>
        <w:jc w:val="both"/>
      </w:pPr>
      <w:proofErr w:type="gramStart"/>
      <w:r>
        <w:t>Плеханова,  д.</w:t>
      </w:r>
      <w:proofErr w:type="gramEnd"/>
      <w:r>
        <w:t xml:space="preserve">  33, ИНН 4825013424, ОГРН 1024840833082, ОКПО 0096032, ОКТМО</w:t>
      </w:r>
    </w:p>
    <w:p w:rsidR="00787D08" w:rsidRDefault="00787D08">
      <w:pPr>
        <w:pStyle w:val="ConsPlusNonformat"/>
        <w:jc w:val="both"/>
      </w:pPr>
      <w:hyperlink r:id="rId10">
        <w:r>
          <w:rPr>
            <w:color w:val="0000FF"/>
          </w:rPr>
          <w:t>4270100000</w:t>
        </w:r>
      </w:hyperlink>
      <w:r>
        <w:t>), как организатору публичного конкурса "Семья года", согласие на</w:t>
      </w:r>
    </w:p>
    <w:p w:rsidR="00787D08" w:rsidRDefault="00787D08">
      <w:pPr>
        <w:pStyle w:val="ConsPlusNonformat"/>
        <w:jc w:val="both"/>
      </w:pPr>
      <w:r>
        <w:t xml:space="preserve">распространение   </w:t>
      </w:r>
      <w:proofErr w:type="gramStart"/>
      <w:r>
        <w:t>персональных  данных</w:t>
      </w:r>
      <w:proofErr w:type="gramEnd"/>
      <w:r>
        <w:t xml:space="preserve">  с  целью  размещения  информации  о</w:t>
      </w:r>
    </w:p>
    <w:p w:rsidR="00787D08" w:rsidRDefault="00787D08">
      <w:pPr>
        <w:pStyle w:val="ConsPlusNonformat"/>
        <w:jc w:val="both"/>
      </w:pPr>
      <w:proofErr w:type="gramStart"/>
      <w:r>
        <w:t>победителях  публичного</w:t>
      </w:r>
      <w:proofErr w:type="gramEnd"/>
      <w:r>
        <w:t xml:space="preserve"> конкурса "Семья года" в "Липецкой газете", на сайте</w:t>
      </w:r>
    </w:p>
    <w:p w:rsidR="00787D08" w:rsidRDefault="00787D08">
      <w:pPr>
        <w:pStyle w:val="ConsPlusNonformat"/>
        <w:jc w:val="both"/>
      </w:pPr>
      <w:proofErr w:type="gramStart"/>
      <w:r>
        <w:t>Правительства  Липецкой</w:t>
      </w:r>
      <w:proofErr w:type="gramEnd"/>
      <w:r>
        <w:t xml:space="preserve">  области (Липецкаяобласть.рф), на официальном сайте</w:t>
      </w:r>
    </w:p>
    <w:p w:rsidR="00787D08" w:rsidRDefault="00787D08">
      <w:pPr>
        <w:pStyle w:val="ConsPlusNonformat"/>
        <w:jc w:val="both"/>
      </w:pPr>
      <w:r>
        <w:t>управления        социальной        политики        Липецкой        области</w:t>
      </w:r>
    </w:p>
    <w:p w:rsidR="00787D08" w:rsidRDefault="00787D08">
      <w:pPr>
        <w:pStyle w:val="ConsPlusNonformat"/>
        <w:jc w:val="both"/>
      </w:pPr>
      <w:r>
        <w:lastRenderedPageBreak/>
        <w:t>(http://usp.admlr.lipetsk.ru</w:t>
      </w:r>
      <w:proofErr w:type="gramStart"/>
      <w:r>
        <w:t>),  в</w:t>
      </w:r>
      <w:proofErr w:type="gramEnd"/>
      <w:r>
        <w:t xml:space="preserve"> средствах массовой информации в следующем</w:t>
      </w:r>
    </w:p>
    <w:p w:rsidR="00787D08" w:rsidRDefault="00787D08">
      <w:pPr>
        <w:pStyle w:val="ConsPlusNonformat"/>
        <w:jc w:val="both"/>
      </w:pPr>
      <w:r>
        <w:t>порядке:</w:t>
      </w:r>
    </w:p>
    <w:p w:rsidR="00787D08" w:rsidRDefault="00787D0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154"/>
        <w:gridCol w:w="2381"/>
        <w:gridCol w:w="1247"/>
        <w:gridCol w:w="1247"/>
      </w:tblGrid>
      <w:tr w:rsidR="00787D08">
        <w:tc>
          <w:tcPr>
            <w:tcW w:w="2041" w:type="dxa"/>
          </w:tcPr>
          <w:p w:rsidR="00787D08" w:rsidRDefault="00787D08">
            <w:pPr>
              <w:pStyle w:val="ConsPlusNormal"/>
              <w:jc w:val="center"/>
            </w:pPr>
            <w:r>
              <w:t>Категория персональных данных</w:t>
            </w:r>
          </w:p>
        </w:tc>
        <w:tc>
          <w:tcPr>
            <w:tcW w:w="2154" w:type="dxa"/>
          </w:tcPr>
          <w:p w:rsidR="00787D08" w:rsidRDefault="00787D08">
            <w:pPr>
              <w:pStyle w:val="ConsPlusNormal"/>
              <w:jc w:val="center"/>
            </w:pPr>
            <w:r>
              <w:t>Перечень персональных данных</w:t>
            </w:r>
          </w:p>
        </w:tc>
        <w:tc>
          <w:tcPr>
            <w:tcW w:w="2381" w:type="dxa"/>
          </w:tcPr>
          <w:p w:rsidR="00787D08" w:rsidRDefault="00787D08">
            <w:pPr>
              <w:pStyle w:val="ConsPlusNormal"/>
              <w:jc w:val="center"/>
            </w:pPr>
            <w:r>
              <w:t>Разрешаю к распространению неограниченному кругу лиц (да/нет)</w:t>
            </w:r>
          </w:p>
        </w:tc>
        <w:tc>
          <w:tcPr>
            <w:tcW w:w="1247" w:type="dxa"/>
          </w:tcPr>
          <w:p w:rsidR="00787D08" w:rsidRDefault="00787D08">
            <w:pPr>
              <w:pStyle w:val="ConsPlusNormal"/>
              <w:jc w:val="center"/>
            </w:pPr>
            <w:r>
              <w:t>Условия и запреты</w:t>
            </w:r>
          </w:p>
        </w:tc>
        <w:tc>
          <w:tcPr>
            <w:tcW w:w="1247" w:type="dxa"/>
          </w:tcPr>
          <w:p w:rsidR="00787D08" w:rsidRDefault="00787D08">
            <w:pPr>
              <w:pStyle w:val="ConsPlusNormal"/>
              <w:jc w:val="center"/>
            </w:pPr>
            <w:r>
              <w:t>Дополнительные условия</w:t>
            </w:r>
          </w:p>
        </w:tc>
      </w:tr>
      <w:tr w:rsidR="00787D08">
        <w:tc>
          <w:tcPr>
            <w:tcW w:w="2041" w:type="dxa"/>
            <w:vMerge w:val="restart"/>
          </w:tcPr>
          <w:p w:rsidR="00787D08" w:rsidRDefault="00787D08">
            <w:pPr>
              <w:pStyle w:val="ConsPlusNormal"/>
            </w:pPr>
            <w:r>
              <w:t>Общие персональные данные</w:t>
            </w:r>
          </w:p>
        </w:tc>
        <w:tc>
          <w:tcPr>
            <w:tcW w:w="2154" w:type="dxa"/>
          </w:tcPr>
          <w:p w:rsidR="00787D08" w:rsidRDefault="00787D08">
            <w:pPr>
              <w:pStyle w:val="ConsPlusNormal"/>
            </w:pPr>
            <w:r>
              <w:t>фамилия</w:t>
            </w:r>
          </w:p>
        </w:tc>
        <w:tc>
          <w:tcPr>
            <w:tcW w:w="2381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2041" w:type="dxa"/>
            <w:vMerge/>
          </w:tcPr>
          <w:p w:rsidR="00787D08" w:rsidRDefault="00787D08">
            <w:pPr>
              <w:pStyle w:val="ConsPlusNormal"/>
            </w:pPr>
          </w:p>
        </w:tc>
        <w:tc>
          <w:tcPr>
            <w:tcW w:w="2154" w:type="dxa"/>
          </w:tcPr>
          <w:p w:rsidR="00787D08" w:rsidRDefault="00787D08">
            <w:pPr>
              <w:pStyle w:val="ConsPlusNormal"/>
            </w:pPr>
            <w:r>
              <w:t>имя</w:t>
            </w:r>
          </w:p>
        </w:tc>
        <w:tc>
          <w:tcPr>
            <w:tcW w:w="2381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2041" w:type="dxa"/>
            <w:vMerge/>
          </w:tcPr>
          <w:p w:rsidR="00787D08" w:rsidRDefault="00787D08">
            <w:pPr>
              <w:pStyle w:val="ConsPlusNormal"/>
            </w:pPr>
          </w:p>
        </w:tc>
        <w:tc>
          <w:tcPr>
            <w:tcW w:w="2154" w:type="dxa"/>
          </w:tcPr>
          <w:p w:rsidR="00787D08" w:rsidRDefault="00787D08">
            <w:pPr>
              <w:pStyle w:val="ConsPlusNormal"/>
            </w:pPr>
            <w:r>
              <w:t>отчество</w:t>
            </w:r>
          </w:p>
        </w:tc>
        <w:tc>
          <w:tcPr>
            <w:tcW w:w="2381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2041" w:type="dxa"/>
            <w:vMerge/>
          </w:tcPr>
          <w:p w:rsidR="00787D08" w:rsidRDefault="00787D08">
            <w:pPr>
              <w:pStyle w:val="ConsPlusNormal"/>
            </w:pPr>
          </w:p>
        </w:tc>
        <w:tc>
          <w:tcPr>
            <w:tcW w:w="2154" w:type="dxa"/>
          </w:tcPr>
          <w:p w:rsidR="00787D08" w:rsidRDefault="00787D08">
            <w:pPr>
              <w:pStyle w:val="ConsPlusNormal"/>
            </w:pPr>
            <w:r>
              <w:t>Муниципальное образование</w:t>
            </w:r>
          </w:p>
        </w:tc>
        <w:tc>
          <w:tcPr>
            <w:tcW w:w="2381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247" w:type="dxa"/>
          </w:tcPr>
          <w:p w:rsidR="00787D08" w:rsidRDefault="00787D08">
            <w:pPr>
              <w:pStyle w:val="ConsPlusNormal"/>
            </w:pPr>
          </w:p>
        </w:tc>
      </w:tr>
    </w:tbl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r>
        <w:t>Настоящее согласие действует в течение пяти лет с даты подписания.</w:t>
      </w:r>
    </w:p>
    <w:p w:rsidR="00787D08" w:rsidRDefault="00787D0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24"/>
        <w:gridCol w:w="4311"/>
      </w:tblGrid>
      <w:tr w:rsidR="00787D08">
        <w:tc>
          <w:tcPr>
            <w:tcW w:w="2381" w:type="dxa"/>
            <w:tcBorders>
              <w:top w:val="nil"/>
              <w:left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2381" w:type="dxa"/>
            <w:tcBorders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</w:pP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</w:tcPr>
          <w:p w:rsidR="00787D08" w:rsidRDefault="00787D08">
            <w:pPr>
              <w:pStyle w:val="ConsPlusNormal"/>
              <w:jc w:val="center"/>
            </w:pPr>
            <w:r>
              <w:t>подпись</w:t>
            </w:r>
          </w:p>
        </w:tc>
      </w:tr>
    </w:tbl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right"/>
        <w:outlineLvl w:val="1"/>
      </w:pPr>
      <w:r>
        <w:t>Приложение 4</w:t>
      </w:r>
    </w:p>
    <w:p w:rsidR="00787D08" w:rsidRDefault="00787D08">
      <w:pPr>
        <w:pStyle w:val="ConsPlusNormal"/>
        <w:jc w:val="right"/>
      </w:pPr>
      <w:r>
        <w:t>к Положению</w:t>
      </w:r>
    </w:p>
    <w:p w:rsidR="00787D08" w:rsidRDefault="00787D08">
      <w:pPr>
        <w:pStyle w:val="ConsPlusNormal"/>
        <w:jc w:val="right"/>
      </w:pPr>
      <w:r>
        <w:t>о проведении публичного</w:t>
      </w:r>
    </w:p>
    <w:p w:rsidR="00787D08" w:rsidRDefault="00787D08">
      <w:pPr>
        <w:pStyle w:val="ConsPlusNormal"/>
        <w:jc w:val="right"/>
      </w:pPr>
      <w:r>
        <w:t>конкурса "Семья года"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bookmarkStart w:id="8" w:name="P267"/>
      <w:bookmarkEnd w:id="8"/>
      <w:r>
        <w:t xml:space="preserve">                    Критерии оценки участников конкурса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Номинация _________________________________________________________________</w:t>
      </w:r>
    </w:p>
    <w:p w:rsidR="00787D08" w:rsidRDefault="00787D08">
      <w:pPr>
        <w:pStyle w:val="ConsPlusNonformat"/>
        <w:jc w:val="both"/>
      </w:pPr>
      <w:r>
        <w:t>Фамилии членов семьи ______________________________________________________</w:t>
      </w:r>
    </w:p>
    <w:p w:rsidR="00787D08" w:rsidRDefault="00787D08">
      <w:pPr>
        <w:pStyle w:val="ConsPlusNonformat"/>
        <w:jc w:val="both"/>
      </w:pPr>
      <w:r>
        <w:t>Адрес места жительства ____________________________________________________</w:t>
      </w:r>
    </w:p>
    <w:p w:rsidR="00787D08" w:rsidRDefault="00787D08">
      <w:pPr>
        <w:pStyle w:val="ConsPlusNonformat"/>
        <w:jc w:val="both"/>
      </w:pPr>
      <w:r>
        <w:t>___________________________________________________________________________</w:t>
      </w:r>
    </w:p>
    <w:p w:rsidR="00787D08" w:rsidRDefault="00787D0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907"/>
        <w:gridCol w:w="1020"/>
        <w:gridCol w:w="907"/>
        <w:gridCol w:w="964"/>
        <w:gridCol w:w="1134"/>
        <w:gridCol w:w="1020"/>
        <w:gridCol w:w="964"/>
        <w:gridCol w:w="1134"/>
      </w:tblGrid>
      <w:tr w:rsidR="00787D08">
        <w:tc>
          <w:tcPr>
            <w:tcW w:w="3854" w:type="dxa"/>
            <w:gridSpan w:val="4"/>
          </w:tcPr>
          <w:p w:rsidR="00787D08" w:rsidRDefault="00787D08">
            <w:pPr>
              <w:pStyle w:val="ConsPlusNormal"/>
              <w:jc w:val="center"/>
            </w:pPr>
            <w:r>
              <w:t>Поощрения родителей (законных представителей) за воспитание детей</w:t>
            </w:r>
          </w:p>
        </w:tc>
        <w:tc>
          <w:tcPr>
            <w:tcW w:w="5216" w:type="dxa"/>
            <w:gridSpan w:val="5"/>
          </w:tcPr>
          <w:p w:rsidR="00787D08" w:rsidRDefault="00787D08">
            <w:pPr>
              <w:pStyle w:val="ConsPlusNormal"/>
              <w:jc w:val="center"/>
            </w:pPr>
            <w:r>
              <w:t>Поощрения членов семьи за успехи</w:t>
            </w:r>
          </w:p>
        </w:tc>
      </w:tr>
      <w:tr w:rsidR="00787D08"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с места занятости детей</w:t>
            </w:r>
          </w:p>
        </w:tc>
        <w:tc>
          <w:tcPr>
            <w:tcW w:w="907" w:type="dxa"/>
          </w:tcPr>
          <w:p w:rsidR="00787D08" w:rsidRDefault="00787D08">
            <w:pPr>
              <w:pStyle w:val="ConsPlusNormal"/>
              <w:jc w:val="center"/>
            </w:pPr>
            <w:r>
              <w:t>муниципального уровня</w:t>
            </w:r>
          </w:p>
        </w:tc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регионального уровня</w:t>
            </w:r>
          </w:p>
        </w:tc>
        <w:tc>
          <w:tcPr>
            <w:tcW w:w="907" w:type="dxa"/>
          </w:tcPr>
          <w:p w:rsidR="00787D08" w:rsidRDefault="00787D08">
            <w:pPr>
              <w:pStyle w:val="ConsPlusNormal"/>
              <w:jc w:val="center"/>
            </w:pPr>
            <w:r>
              <w:t>федерального уровня</w:t>
            </w:r>
          </w:p>
        </w:tc>
        <w:tc>
          <w:tcPr>
            <w:tcW w:w="964" w:type="dxa"/>
          </w:tcPr>
          <w:p w:rsidR="00787D08" w:rsidRDefault="00787D08">
            <w:pPr>
              <w:pStyle w:val="ConsPlusNormal"/>
              <w:jc w:val="center"/>
            </w:pPr>
            <w:r>
              <w:t>с места занятости детей (родителей)</w:t>
            </w:r>
          </w:p>
        </w:tc>
        <w:tc>
          <w:tcPr>
            <w:tcW w:w="1134" w:type="dxa"/>
          </w:tcPr>
          <w:p w:rsidR="00787D08" w:rsidRDefault="00787D08">
            <w:pPr>
              <w:pStyle w:val="ConsPlusNormal"/>
              <w:jc w:val="center"/>
            </w:pPr>
            <w:r>
              <w:t>муниципального уровня</w:t>
            </w:r>
          </w:p>
        </w:tc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регионального уровня</w:t>
            </w:r>
          </w:p>
        </w:tc>
        <w:tc>
          <w:tcPr>
            <w:tcW w:w="964" w:type="dxa"/>
          </w:tcPr>
          <w:p w:rsidR="00787D08" w:rsidRDefault="00787D08">
            <w:pPr>
              <w:pStyle w:val="ConsPlusNormal"/>
              <w:jc w:val="center"/>
            </w:pPr>
            <w:r>
              <w:t>федерального уровня</w:t>
            </w:r>
          </w:p>
        </w:tc>
        <w:tc>
          <w:tcPr>
            <w:tcW w:w="1134" w:type="dxa"/>
          </w:tcPr>
          <w:p w:rsidR="00787D08" w:rsidRDefault="00787D08">
            <w:pPr>
              <w:pStyle w:val="ConsPlusNormal"/>
              <w:jc w:val="center"/>
            </w:pPr>
            <w:r>
              <w:t>международного уровня</w:t>
            </w:r>
          </w:p>
        </w:tc>
      </w:tr>
      <w:tr w:rsidR="00787D08"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1 балл x n *</w:t>
            </w:r>
          </w:p>
        </w:tc>
        <w:tc>
          <w:tcPr>
            <w:tcW w:w="907" w:type="dxa"/>
          </w:tcPr>
          <w:p w:rsidR="00787D08" w:rsidRDefault="00787D08">
            <w:pPr>
              <w:pStyle w:val="ConsPlusNormal"/>
              <w:jc w:val="center"/>
            </w:pPr>
            <w:r>
              <w:t>2 балла x n *</w:t>
            </w:r>
          </w:p>
        </w:tc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3 балла x n *</w:t>
            </w:r>
          </w:p>
        </w:tc>
        <w:tc>
          <w:tcPr>
            <w:tcW w:w="907" w:type="dxa"/>
          </w:tcPr>
          <w:p w:rsidR="00787D08" w:rsidRDefault="00787D08">
            <w:pPr>
              <w:pStyle w:val="ConsPlusNormal"/>
              <w:jc w:val="center"/>
            </w:pPr>
            <w:r>
              <w:t>5 баллов x n *</w:t>
            </w:r>
          </w:p>
        </w:tc>
        <w:tc>
          <w:tcPr>
            <w:tcW w:w="964" w:type="dxa"/>
          </w:tcPr>
          <w:p w:rsidR="00787D08" w:rsidRDefault="00787D08">
            <w:pPr>
              <w:pStyle w:val="ConsPlusNormal"/>
              <w:jc w:val="center"/>
            </w:pPr>
            <w:r>
              <w:t>1 балл x n *</w:t>
            </w:r>
          </w:p>
        </w:tc>
        <w:tc>
          <w:tcPr>
            <w:tcW w:w="1134" w:type="dxa"/>
          </w:tcPr>
          <w:p w:rsidR="00787D08" w:rsidRDefault="00787D08">
            <w:pPr>
              <w:pStyle w:val="ConsPlusNormal"/>
              <w:jc w:val="center"/>
            </w:pPr>
            <w:r>
              <w:t>2 балла x n *</w:t>
            </w:r>
          </w:p>
        </w:tc>
        <w:tc>
          <w:tcPr>
            <w:tcW w:w="1020" w:type="dxa"/>
          </w:tcPr>
          <w:p w:rsidR="00787D08" w:rsidRDefault="00787D08">
            <w:pPr>
              <w:pStyle w:val="ConsPlusNormal"/>
              <w:jc w:val="center"/>
            </w:pPr>
            <w:r>
              <w:t>3 балла x n *</w:t>
            </w:r>
          </w:p>
        </w:tc>
        <w:tc>
          <w:tcPr>
            <w:tcW w:w="964" w:type="dxa"/>
          </w:tcPr>
          <w:p w:rsidR="00787D08" w:rsidRDefault="00787D08">
            <w:pPr>
              <w:pStyle w:val="ConsPlusNormal"/>
              <w:jc w:val="center"/>
            </w:pPr>
            <w:r>
              <w:t>5 баллов x n *</w:t>
            </w:r>
          </w:p>
        </w:tc>
        <w:tc>
          <w:tcPr>
            <w:tcW w:w="1134" w:type="dxa"/>
          </w:tcPr>
          <w:p w:rsidR="00787D08" w:rsidRDefault="00787D08">
            <w:pPr>
              <w:pStyle w:val="ConsPlusNormal"/>
              <w:jc w:val="center"/>
            </w:pPr>
            <w:r>
              <w:t>7 баллов x n *</w:t>
            </w:r>
          </w:p>
        </w:tc>
      </w:tr>
      <w:tr w:rsidR="00787D08"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0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0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6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13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6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134" w:type="dxa"/>
          </w:tcPr>
          <w:p w:rsidR="00787D08" w:rsidRDefault="00787D08">
            <w:pPr>
              <w:pStyle w:val="ConsPlusNormal"/>
            </w:pPr>
          </w:p>
        </w:tc>
      </w:tr>
      <w:tr w:rsidR="00787D08">
        <w:tc>
          <w:tcPr>
            <w:tcW w:w="9070" w:type="dxa"/>
            <w:gridSpan w:val="9"/>
          </w:tcPr>
          <w:p w:rsidR="00787D08" w:rsidRDefault="00787D08">
            <w:pPr>
              <w:pStyle w:val="ConsPlusNormal"/>
            </w:pPr>
            <w:r>
              <w:t>Итого:</w:t>
            </w:r>
          </w:p>
        </w:tc>
      </w:tr>
      <w:tr w:rsidR="00787D08"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0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07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6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13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020" w:type="dxa"/>
          </w:tcPr>
          <w:p w:rsidR="00787D08" w:rsidRDefault="00787D08">
            <w:pPr>
              <w:pStyle w:val="ConsPlusNormal"/>
            </w:pPr>
          </w:p>
        </w:tc>
        <w:tc>
          <w:tcPr>
            <w:tcW w:w="964" w:type="dxa"/>
          </w:tcPr>
          <w:p w:rsidR="00787D08" w:rsidRDefault="00787D08">
            <w:pPr>
              <w:pStyle w:val="ConsPlusNormal"/>
            </w:pPr>
          </w:p>
        </w:tc>
        <w:tc>
          <w:tcPr>
            <w:tcW w:w="1134" w:type="dxa"/>
          </w:tcPr>
          <w:p w:rsidR="00787D08" w:rsidRDefault="00787D08">
            <w:pPr>
              <w:pStyle w:val="ConsPlusNormal"/>
            </w:pPr>
          </w:p>
        </w:tc>
      </w:tr>
    </w:tbl>
    <w:p w:rsidR="00787D08" w:rsidRDefault="00787D08">
      <w:pPr>
        <w:pStyle w:val="ConsPlusNormal"/>
        <w:jc w:val="both"/>
      </w:pPr>
    </w:p>
    <w:p w:rsidR="00787D08" w:rsidRDefault="00787D08">
      <w:pPr>
        <w:pStyle w:val="ConsPlusNonformat"/>
        <w:jc w:val="both"/>
      </w:pPr>
      <w:r>
        <w:t>* n - количество поощрений</w:t>
      </w:r>
    </w:p>
    <w:p w:rsidR="00787D08" w:rsidRDefault="00787D08">
      <w:pPr>
        <w:pStyle w:val="ConsPlusNonformat"/>
        <w:jc w:val="both"/>
      </w:pPr>
    </w:p>
    <w:p w:rsidR="00787D08" w:rsidRDefault="00787D08">
      <w:pPr>
        <w:pStyle w:val="ConsPlusNonformat"/>
        <w:jc w:val="both"/>
      </w:pPr>
      <w:r>
        <w:t>Всего баллов: ___________ (_______________________________________________)</w:t>
      </w: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jc w:val="both"/>
      </w:pPr>
    </w:p>
    <w:p w:rsidR="00787D08" w:rsidRDefault="00787D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300D" w:rsidRDefault="00787D08">
      <w:bookmarkStart w:id="9" w:name="_GoBack"/>
      <w:bookmarkEnd w:id="9"/>
    </w:p>
    <w:sectPr w:rsidR="0083300D" w:rsidSect="00AA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08"/>
    <w:rsid w:val="000E7188"/>
    <w:rsid w:val="00787D08"/>
    <w:rsid w:val="00D7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10216-3141-4612-B8CD-C003E57D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7D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87D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87D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47820BEF362E7990DAE2F46BD3EC4AC514911D3F1E4EE9CFC9BEE8D73BB8CE4629C2474E60B10F8BA2F2B62144456230F37A38176B17BBX4W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147820BEF362E7990DAE2F46BD3EC4AC01391163E1E4EE9CFC9BEE8D73BB8CE54299A4B4B66AE088AB7A4E767X1W2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47820BEF362E7990DAFCF97DBFB045C41BC6193F1D42B7919BB8BF886BBE9B0669C4120A27BD0980ACA4E3671A1C3171B877320C7717B1540FA8D7X9WC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147820BEF362E7990DAFCF97DBFB045C41BC6193F1D42B7919BB8BF886BBE9B0669C4120A27BD0980ACA4E3671A1C3171B877320C7717B1540FA8D7X9WCN" TargetMode="External"/><Relationship Id="rId10" Type="http://schemas.openxmlformats.org/officeDocument/2006/relationships/hyperlink" Target="consultantplus://offline/ref=0147820BEF362E7990DAE2F46BD3EC4AC514911D3F1E4EE9CFC9BEE8D73BB8CE4629C2474E60B10F8BA2F2B62144456230F37A38176B17BBX4W9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147820BEF362E7990DAE2F46BD3EC4AC01391163E1E4EE9CFC9BEE8D73BB8CE54299A4B4B66AE088AB7A4E767X1W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Вобликова Софья Леонидовна</dc:creator>
  <cp:keywords/>
  <dc:description/>
  <cp:lastModifiedBy>Вобликова Софья Леонидовна</cp:lastModifiedBy>
  <cp:revision>1</cp:revision>
  <dcterms:created xsi:type="dcterms:W3CDTF">2023-08-25T13:22:00Z</dcterms:created>
  <dcterms:modified xsi:type="dcterms:W3CDTF">2023-08-25T13:24:00Z</dcterms:modified>
</cp:coreProperties>
</file>